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python-docutils 0.21.2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2009,2010 Alex Fernández; 2021 Günter Milde</w:t>
        <w:br/>
        <w:t>Copyright (c) 2003 John Gruber (http:daringfireball.net/)</w:t>
        <w:br/>
        <w:t>Copyright (c) 2011 Günter Milde, based on `SmartyPants` © 2003 John Gruber (released under a revised `BSD 3-Clause License` included in the file)</w:t>
        <w:br/>
        <w:t>Copyright (c) 2007 Free Software Foundation, Inc. &lt;http:fsf.org/&gt;</w:t>
        <w:br/>
        <w:t>Copyright (c) 2001 Mark Pilgrim</w:t>
        <w:br/>
        <w:t>copyright by Free Software Foundation, Inc.</w:t>
        <w:br/>
        <w:t>Copyright (c) 2001 Mark Pilgrim and Contributors.</w:t>
        <w:br/>
        <w:t>Copyright (c) 2009,2010 Alex Fernández 2021 Günter Milde</w:t>
        <w:br/>
        <w:t>Copyright |copy| 2003, BogusMegaCorp\ |trade|.</w:t>
        <w:br/>
        <w:t>Copyright (c) sign ® registered sign « left pointing guillemet » right pointing guillemet – en-dash — em-dash ‘ single turned comma quotation mark ’ single comma quotation mark ‚ low single comma quotation mark “ double turned comma quotation mark ” double comma quotation mark „ low double comma quotation mark † dagger ‡ double dagger … ellipsis ™ trade mark sign ⇔ left-right double arrow</w:t>
        <w:br/>
        <w:t>Copyright |copy| 2003, |BogusMegaCorp (TM)|.</w:t>
        <w:br/>
        <w:t>Copyright |copy| 2003, |BogusMegaCorp (TM)| |---|</w:t>
        <w:br/>
        <w:t>Copyright |copy| 2003 by John Q. Public, all rights reserved.</w:t>
        <w:br/>
      </w:r>
    </w:p>
    <w:p>
      <w:pPr>
        <w:spacing w:line="420" w:lineRule="exact"/>
        <w:rPr>
          <w:rFonts w:hint="eastAsia"/>
        </w:rPr>
      </w:pPr>
      <w:r>
        <w:rPr>
          <w:rFonts w:ascii="Arial" w:hAnsi="Arial"/>
          <w:b/>
          <w:sz w:val="24"/>
        </w:rPr>
        <w:t xml:space="preserve">License: </w:t>
      </w:r>
      <w:r>
        <w:rPr>
          <w:rFonts w:ascii="Arial" w:hAnsi="Arial"/>
          <w:sz w:val="21"/>
        </w:rPr>
        <w:t>Public Domain and BSD-2-Clause and Python and GPL-3.0-or-later</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