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pinfo 0.6.13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  Przemek Borys &lt;pborys@dione.ids.pl&gt;</w:t>
        <w:br/>
        <w:t>Copyright (C) 1989, 1991 Free Software Foundation, Inc.</w:t>
        <w:br/>
        <w:t>Copyright 2005  Nathanael Nerode &lt;neroden@gcc.gnu.org&gt;</w:t>
        <w:br/>
        <w:t>Copyright (C) 2007-2016  Bas Zoetekouw &lt;bas@debian.org&gt;</w:t>
        <w:br/>
        <w:t>Copyright (C) 1999       Przemek Borys &lt;pborys@dione.ids.pl&gt;</w:t>
        <w:br/>
        <w:t>Copyright (C) 2005-2006  Bas Zoetekouw &lt;bas@debian.org&gt;</w:t>
        <w:br/>
        <w:t>Copyright (C) 2005  Bas Zoetekouw &lt;bas@debian.org&gt;</w:t>
        <w:br/>
        <w:t>Copyright (C) 2005  Nathanael Nerode &lt;neroden@gcc.gnu.org&gt;</w:t>
        <w:br/>
        <w:t>Copyright(C) 1991, 94, 95, 96, 97, 98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