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perl-TimeDate 2.33</w:t>
      </w:r>
    </w:p>
    <w:p>
      <w:pPr/>
      <w:r>
        <w:rPr>
          <w:rStyle w:val="13"/>
          <w:rFonts w:ascii="Arial" w:hAnsi="Arial"/>
          <w:b/>
        </w:rPr>
        <w:t xml:space="preserve">Copyright notice: </w:t>
      </w:r>
    </w:p>
    <w:p>
      <w:pPr/>
      <w:r>
        <w:rPr>
          <w:rStyle w:val="13"/>
          <w:rFonts w:ascii="宋体" w:hAnsi="宋体"/>
          <w:sz w:val="22"/>
        </w:rPr>
        <w:t>Copyright 1995-2009 Graham Barr.</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