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dde 2021.06.30</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GPLv3</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