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x11perf 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1993 by Hewlett-Packard Company</w:t>
        <w:br/>
        <w:t>Copyright 1988, 1989 by Digital Equipment Corporation, Maynard, Massachusetts.</w:t>
        <w:br/>
      </w:r>
    </w:p>
    <w:p>
      <w:pPr>
        <w:spacing w:line="420" w:lineRule="exact"/>
        <w:rPr>
          <w:rFonts w:hint="eastAsia"/>
        </w:rPr>
      </w:pPr>
      <w:r>
        <w:rPr>
          <w:rFonts w:ascii="Arial" w:hAnsi="Arial"/>
          <w:b/>
          <w:sz w:val="24"/>
        </w:rPr>
        <w:t xml:space="preserve">License: </w:t>
      </w:r>
      <w:r>
        <w:rPr>
          <w:rFonts w:ascii="Arial" w:hAnsi="Arial"/>
          <w:sz w:val="21"/>
        </w:rPr>
        <w:t>SMLNJ AND HPND</w:t>
      </w:r>
    </w:p>
    <w:p>
      <w:pPr>
        <w:spacing w:line="420" w:lineRule="exact"/>
        <w:rPr>
          <w:rFonts w:hint="eastAsia" w:ascii="Arial" w:hAnsi="Arial"/>
          <w:b/>
          <w:sz w:val="24"/>
        </w:rPr>
      </w:pPr>
      <w:r>
        <w:rPr>
          <w:rFonts w:ascii="Times New Roman" w:hAnsi="Times New Roman"/>
          <w:sz w:val="21"/>
        </w:rPr>
        <w:t>STANDARD ML OF NEW JERSEY COPYRIGHT NOTICE, LICENSE AND DISCLAIMER.</w:t>
        <w:br/>
        <w:br/>
        <w:t>Permission to use, copy, modify, and distribute this software and its documentation for any purpose and without fee is hereby granted, provided that the above copyright notice appear in all copies and that both that the copyright notice and this permission notice and warranty disclaimer appear in supporting documentation, and that the name of Lucent Technologies, Bell Labs or any Lucent entity not be used in advertising or publicity pertaining to distribution of the software without specific, written prior permission.</w:t>
        <w:br/>
        <w:br/>
        <w:t>Lucent disclaims all warranties with regard to this software, including all implied warranties of merchantability and fitness. In no event shall Lucent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br/>
        <w:t>Historical Permission Notice and Disclaimer</w:t>
        <w:br/>
        <w:br/>
        <w:t>&lt;copyright holder&gt; DISCLAIMS ALL WARRANTIES WITH REGARD TO THIS SOFTWARE, INCLUDING ALL IMPLIED WARRANTIES OF MERCHANTABILITY AND FITNESS .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 and that the name of &lt;copyright holder&gt; &lt;or related entities&gt; not be used in advertising or publicity pertaining to distribution of the software without specific, written prior permission. &lt;copyright holder&gt; makes no representations about the suitability of this software for any purpose. It is provided "as is" without express or implied warranty.</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