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pytz 2021.3</w:t>
      </w:r>
    </w:p>
    <w:p>
      <w:pPr/>
      <w:r>
        <w:rPr>
          <w:rStyle w:val="13"/>
          <w:rFonts w:ascii="Arial" w:hAnsi="Arial"/>
          <w:b/>
        </w:rPr>
        <w:t xml:space="preserve">Copyright notice: </w:t>
      </w:r>
    </w:p>
    <w:p>
      <w:pPr/>
      <w:r>
        <w:rPr>
          <w:rStyle w:val="13"/>
          <w:rFonts w:ascii="宋体" w:hAnsi="宋体"/>
          <w:sz w:val="22"/>
        </w:rPr>
        <w:t>Copyright (c) 2003-2019 Stuart Bishop &lt;stuart@stuartbishop.net&gt;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