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memcache</w:t>
      </w:r>
      <w:r>
        <w:rPr>
          <w:rStyle w:val="a0"/>
          <w:rFonts w:ascii="微软雅黑" w:hAnsi="微软雅黑"/>
          <w:b w:val="0"/>
          <w:sz w:val="21"/>
        </w:rPr>
        <w:t>-client</w:t>
      </w:r>
      <w:r>
        <w:rPr>
          <w:rStyle w:val="a0"/>
          <w:rFonts w:ascii="微软雅黑" w:hAnsi="微软雅黑"/>
          <w:b w:val="0"/>
          <w:sz w:val="21"/>
        </w:rPr>
        <w:t xml:space="preserve"> 1.8.5</w:t>
      </w:r>
    </w:p>
    <w:p>
      <w:pPr/>
      <w:r>
        <w:rPr>
          <w:rStyle w:val="a0"/>
          <w:rFonts w:ascii="Arial" w:hAnsi="Arial"/>
          <w:b/>
        </w:rPr>
        <w:t xml:space="preserve">Copyright notice: </w:t>
      </w:r>
    </w:p>
    <w:p>
      <w:pPr/>
      <w:r>
        <w:rPr>
          <w:rStyle w:val="a0"/>
          <w:rFonts w:ascii="宋体" w:hAnsi="宋体"/>
          <w:sz w:val="22"/>
        </w:rPr>
        <w:t xml:space="preserve">Copyright 2005-2009 Bob Cottrell, Eric Hodel, </w:t>
      </w:r>
      <w:r>
        <w:rPr>
          <w:rStyle w:val="a0"/>
          <w:rFonts w:ascii="宋体" w:hAnsi="宋体"/>
          <w:sz w:val="22"/>
        </w:rPr>
        <w:t>Mike Perham.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AND THE AUTHOR DISCLAIMS ALL WARRANTIES WITH REGARD TO THIS SOFTWARE INCLUDING ALL IMPLIED WARRANTIES OF MERCHANTABILITY AND FITNESS. IN NO EVENT SHALL THE AUTHOR BE LIABLE FOR ANY SPECIAL, DIRECT, INDIRECT, OR CONSEQUENTIAL DAMAGES OR ANY DAMAGES WHATSO</w:t>
      </w:r>
      <w:r>
        <w:rPr>
          <w:rStyle w:val="a0"/>
          <w:rFonts w:ascii="Times New Roman" w:hAnsi="Times New Roman"/>
          <w:sz w:val="21"/>
        </w:rPr>
        <w:t>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