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kf5-kauth</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w:t>
      </w:r>
      <w:r>
        <w:rPr>
          <w:rStyle w:val="a0"/>
          <w:rFonts w:ascii="Times New Roman" w:hAnsi="Times New Roman"/>
          <w:sz w:val="21"/>
        </w:rPr>
        <w:t>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w:t>
      </w:r>
      <w:r>
        <w:rPr>
          <w:rStyle w:val="a0"/>
          <w:rFonts w:ascii="Times New Roman" w:hAnsi="Times New Roman"/>
          <w:sz w:val="21"/>
        </w:rPr>
        <w:t>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w:t>
      </w:r>
      <w:r>
        <w:rPr>
          <w:rStyle w:val="a0"/>
          <w:rFonts w:ascii="Times New Roman" w:hAnsi="Times New Roman"/>
          <w:sz w:val="21"/>
        </w:rPr>
        <w:t>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w:t>
      </w:r>
      <w:r>
        <w:rPr>
          <w:rStyle w:val="a0"/>
          <w:rFonts w:ascii="Times New Roman" w:hAnsi="Times New Roman"/>
          <w:sz w:val="21"/>
        </w:rPr>
        <w:t>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Style w:val="a0"/>
          <w:rFonts w:ascii="Times New Roman" w:hAnsi="Times New Roman"/>
          <w:sz w:val="21"/>
        </w:rPr>
        <w:t>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w:t>
      </w:r>
      <w:r>
        <w:rPr>
          <w:rStyle w:val="a0"/>
          <w:rFonts w:ascii="Times New Roman" w:hAnsi="Times New Roman"/>
          <w:sz w:val="21"/>
        </w:rPr>
        <w:t>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w:t>
      </w:r>
      <w:r>
        <w:rPr>
          <w:rStyle w:val="a0"/>
          <w:rFonts w:ascii="Times New Roman" w:hAnsi="Times New Roman"/>
          <w:sz w:val="21"/>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Style w:val="a0"/>
          <w:rFonts w:ascii="Times New Roman" w:hAnsi="Times New Roman"/>
          <w:sz w:val="21"/>
        </w:rPr>
        <w: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w:t>
      </w:r>
      <w:r>
        <w:rPr>
          <w:rStyle w:val="a0"/>
          <w:rFonts w:ascii="Times New Roman" w:hAnsi="Times New Roman"/>
          <w:sz w:val="21"/>
        </w:rPr>
        <w:t>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w:t>
      </w:r>
      <w:r>
        <w:rPr>
          <w:rStyle w:val="a0"/>
          <w:rFonts w:ascii="Times New Roman" w:hAnsi="Times New Roman"/>
          <w:sz w:val="21"/>
        </w:rPr>
        <w:t>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w:t>
      </w:r>
      <w:r>
        <w:rPr>
          <w:rStyle w:val="a0"/>
          <w:rFonts w:ascii="Times New Roman" w:hAnsi="Times New Roman"/>
          <w:sz w:val="21"/>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Style w:val="a0"/>
          <w:rFonts w:ascii="Times New Roman" w:hAnsi="Times New Roman"/>
          <w:sz w:val="21"/>
        </w:rPr>
        <w:t>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w:t>
      </w:r>
      <w:r>
        <w:rPr>
          <w:rStyle w:val="a0"/>
          <w:rFonts w:ascii="Times New Roman" w:hAnsi="Times New Roman"/>
          <w:sz w:val="21"/>
        </w:rPr>
        <w:t>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w:t>
      </w:r>
      <w:r>
        <w:rPr>
          <w:rStyle w:val="a0"/>
          <w:rFonts w:ascii="Times New Roman" w:hAnsi="Times New Roman"/>
          <w:sz w:val="21"/>
        </w:rPr>
        <w:t>icense for some libraries is that they blur the distinction we usually make between modifying or adding to a program and simply using it. Linking a program with a library, without changing the library, is in some sense simply using the library, and is anal</w:t>
      </w:r>
      <w:r>
        <w:rPr>
          <w:rStyle w:val="a0"/>
          <w:rFonts w:ascii="Times New Roman" w:hAnsi="Times New Roman"/>
          <w:sz w:val="21"/>
        </w:rPr>
        <w:t>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w:t>
      </w:r>
      <w:r>
        <w:rPr>
          <w:rStyle w:val="a0"/>
          <w:rFonts w:ascii="Times New Roman" w:hAnsi="Times New Roman"/>
          <w:sz w:val="21"/>
        </w:rPr>
        <w:t>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w:t>
      </w:r>
      <w:r>
        <w:rPr>
          <w:rStyle w:val="a0"/>
          <w:rFonts w:ascii="Times New Roman" w:hAnsi="Times New Roman"/>
          <w:sz w:val="21"/>
        </w:rPr>
        <w:t>cted linking of non-free programs would deprive the users of those programs of all benefit from the free status of the libraries themselves. This Library General Public License is intended to permit developers of non-free programs to use free libraries, wh</w:t>
      </w:r>
      <w:r>
        <w:rPr>
          <w:rStyle w:val="a0"/>
          <w:rFonts w:ascii="Times New Roman" w:hAnsi="Times New Roman"/>
          <w:sz w:val="21"/>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Style w:val="a0"/>
          <w:rFonts w:ascii="Times New Roman" w:hAnsi="Times New Roman"/>
          <w:sz w:val="21"/>
        </w:rPr>
        <w:t>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w:t>
      </w:r>
      <w:r>
        <w:rPr>
          <w:rStyle w:val="a0"/>
          <w:rFonts w:ascii="Times New Roman" w:hAnsi="Times New Roman"/>
          <w:sz w:val="21"/>
        </w:rPr>
        <w:t xml:space="preserve">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w:t>
      </w:r>
      <w:r>
        <w:rPr>
          <w:rStyle w:val="a0"/>
          <w:rFonts w:ascii="Times New Roman" w:hAnsi="Times New Roman"/>
          <w:sz w:val="21"/>
        </w:rPr>
        <w:t>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w:t>
      </w:r>
      <w:r>
        <w:rPr>
          <w:rStyle w:val="a0"/>
          <w:rFonts w:ascii="Times New Roman" w:hAnsi="Times New Roman"/>
          <w:sz w:val="21"/>
        </w:rPr>
        <w:t xml:space="preserve">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w:t>
      </w:r>
      <w:r>
        <w:rPr>
          <w:rStyle w:val="a0"/>
          <w:rFonts w:ascii="Times New Roman" w:hAnsi="Times New Roman"/>
          <w:sz w:val="21"/>
        </w:rPr>
        <w:t>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w:t>
      </w:r>
      <w:r>
        <w:rPr>
          <w:rStyle w:val="a0"/>
          <w:rFonts w:ascii="Times New Roman" w:hAnsi="Times New Roman"/>
          <w:sz w:val="21"/>
        </w:rPr>
        <w:t>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w:t>
      </w:r>
      <w:r>
        <w:rPr>
          <w:rStyle w:val="a0"/>
          <w:rFonts w:ascii="Times New Roman" w:hAnsi="Times New Roman"/>
          <w:sz w:val="21"/>
        </w:rPr>
        <w:t xml:space="preserve">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w:t>
      </w:r>
      <w:r>
        <w:rPr>
          <w:rStyle w:val="a0"/>
          <w:rFonts w:ascii="Times New Roman" w:hAnsi="Times New Roman"/>
          <w:sz w:val="21"/>
        </w:rPr>
        <w:t>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w:t>
      </w:r>
      <w:r>
        <w:rPr>
          <w:rStyle w:val="a0"/>
          <w:rFonts w:ascii="Times New Roman" w:hAnsi="Times New Roman"/>
          <w:sz w:val="21"/>
        </w:rPr>
        <w:t>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t>
      </w:r>
      <w:r>
        <w:rPr>
          <w:rStyle w:val="a0"/>
          <w:rFonts w:ascii="Times New Roman" w:hAnsi="Times New Roman"/>
          <w:sz w:val="21"/>
        </w:rPr>
        <w:t>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w:t>
      </w:r>
      <w:r>
        <w:rPr>
          <w:rStyle w:val="a0"/>
          <w:rFonts w:ascii="Times New Roman" w:hAnsi="Times New Roman"/>
          <w:sz w:val="21"/>
        </w:rPr>
        <w:t>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w:t>
      </w:r>
      <w:r>
        <w:rPr>
          <w:rStyle w:val="a0"/>
          <w:rFonts w:ascii="Times New Roman" w:hAnsi="Times New Roman"/>
          <w:sz w:val="21"/>
        </w:rPr>
        <w:t>or example, a function in a library to compute square roots has a purpose that is entirely well-defined independent of the application. Therefore, Subsection 2d requires that any application-supplied function or table used by this function must be optional</w:t>
      </w:r>
      <w:r>
        <w:rPr>
          <w:rStyle w:val="a0"/>
          <w:rFonts w:ascii="Times New Roman" w:hAnsi="Times New Roman"/>
          <w:sz w:val="21"/>
        </w:rPr>
        <w:t>: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w:t>
      </w:r>
      <w:r>
        <w:rPr>
          <w:rStyle w:val="a0"/>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Lib</w:t>
      </w:r>
      <w:r>
        <w:rPr>
          <w:rStyle w:val="a0"/>
          <w:rFonts w:ascii="Times New Roman" w:hAnsi="Times New Roman"/>
          <w:sz w:val="21"/>
        </w:rPr>
        <w:t>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w:t>
      </w:r>
      <w:r>
        <w:rPr>
          <w:rStyle w:val="a0"/>
          <w:rFonts w:ascii="Times New Roman" w:hAnsi="Times New Roman"/>
          <w:sz w:val="21"/>
        </w:rPr>
        <w:t>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w:t>
      </w:r>
      <w:r>
        <w:rPr>
          <w:rStyle w:val="a0"/>
          <w:rFonts w:ascii="Times New Roman" w:hAnsi="Times New Roman"/>
          <w:sz w:val="21"/>
        </w:rPr>
        <w:t>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w:t>
      </w:r>
      <w:r>
        <w:rPr>
          <w:rStyle w:val="a0"/>
          <w:rFonts w:ascii="Times New Roman" w:hAnsi="Times New Roman"/>
          <w:sz w:val="21"/>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Style w:val="a0"/>
          <w:rFonts w:ascii="Times New Roman" w:hAnsi="Times New Roman"/>
          <w:sz w:val="21"/>
        </w:rPr>
        <w:t>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w:t>
      </w:r>
      <w:r>
        <w:rPr>
          <w:rStyle w:val="a0"/>
          <w:rFonts w:ascii="Times New Roman" w:hAnsi="Times New Roman"/>
          <w:sz w:val="21"/>
        </w:rPr>
        <w:t>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w:t>
      </w:r>
      <w:r>
        <w:rPr>
          <w:rStyle w:val="a0"/>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w:t>
      </w:r>
      <w:r>
        <w:rPr>
          <w:rStyle w:val="a0"/>
          <w:rFonts w:ascii="Times New Roman" w:hAnsi="Times New Roman"/>
          <w:sz w:val="21"/>
        </w:rPr>
        <w:t>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w:t>
      </w:r>
      <w:r>
        <w:rPr>
          <w:rStyle w:val="a0"/>
          <w:rFonts w:ascii="Times New Roman" w:hAnsi="Times New Roman"/>
          <w:sz w:val="21"/>
        </w:rPr>
        <w:t>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t>
      </w:r>
      <w:r>
        <w:rPr>
          <w:rStyle w:val="a0"/>
          <w:rFonts w:ascii="Times New Roman" w:hAnsi="Times New Roman"/>
          <w:sz w:val="21"/>
        </w:rPr>
        <w:t>with the Library creates an executable that is a derivative of the Library (because it contains portions of the Library), rather than a "work that uses the library". The executable is therefore covered by this License. Section 6 states terms for distributi</w:t>
      </w:r>
      <w:r>
        <w:rPr>
          <w:rStyle w:val="a0"/>
          <w:rFonts w:ascii="Times New Roman" w:hAnsi="Times New Roman"/>
          <w:sz w:val="21"/>
        </w:rPr>
        <w:t>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w:t>
      </w:r>
      <w:r>
        <w:rPr>
          <w:rStyle w:val="a0"/>
          <w:rFonts w:ascii="Times New Roman" w:hAnsi="Times New Roman"/>
          <w:sz w:val="21"/>
        </w:rPr>
        <w:t>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w:t>
      </w:r>
      <w:r>
        <w:rPr>
          <w:rStyle w:val="a0"/>
          <w:rFonts w:ascii="Times New Roman" w:hAnsi="Times New Roman"/>
          <w:sz w:val="21"/>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Style w:val="a0"/>
          <w:rFonts w:ascii="Times New Roman" w:hAnsi="Times New Roman"/>
          <w:sz w:val="21"/>
        </w:rPr>
        <w:t>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w:t>
      </w:r>
      <w:r>
        <w:rPr>
          <w:rStyle w:val="a0"/>
          <w:rFonts w:ascii="Times New Roman" w:hAnsi="Times New Roman"/>
          <w:sz w:val="21"/>
        </w:rPr>
        <w:t>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w:t>
      </w:r>
      <w:r>
        <w:rPr>
          <w:rStyle w:val="a0"/>
          <w:rFonts w:ascii="Times New Roman" w:hAnsi="Times New Roman"/>
          <w:sz w:val="21"/>
        </w:rPr>
        <w:t xml:space="preserve">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w:t>
      </w:r>
      <w:r>
        <w:rPr>
          <w:rStyle w:val="a0"/>
          <w:rFonts w:ascii="Times New Roman" w:hAnsi="Times New Roman"/>
          <w:sz w:val="21"/>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Style w:val="a0"/>
          <w:rFonts w:ascii="Times New Roman" w:hAnsi="Times New Roman"/>
          <w:sz w:val="21"/>
        </w:rPr>
        <w:t>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w:t>
      </w:r>
      <w:r>
        <w:rPr>
          <w:rStyle w:val="a0"/>
          <w:rFonts w:ascii="Times New Roman" w:hAnsi="Times New Roman"/>
          <w:sz w:val="21"/>
        </w:rPr>
        <w:t>1 and 2 above); and, if the work is an executable linked with the Library, with the complete machine-readable "work that uses the Library", as object code and/or source code, so that the user can modify the Library and then relink to produce a modified exe</w:t>
      </w:r>
      <w:r>
        <w:rPr>
          <w:rStyle w:val="a0"/>
          <w:rFonts w:ascii="Times New Roman" w:hAnsi="Times New Roman"/>
          <w:sz w:val="21"/>
        </w:rPr>
        <w:t>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w:t>
      </w:r>
      <w:r>
        <w:rPr>
          <w:rStyle w:val="a0"/>
          <w:rFonts w:ascii="Times New Roman" w:hAnsi="Times New Roman"/>
          <w:sz w:val="21"/>
        </w:rPr>
        <w:t>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w:t>
      </w:r>
      <w:r>
        <w:rPr>
          <w:rStyle w:val="a0"/>
          <w:rFonts w:ascii="Times New Roman" w:hAnsi="Times New Roman"/>
          <w:sz w:val="21"/>
        </w:rPr>
        <w:t>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w:t>
      </w:r>
      <w:r>
        <w:rPr>
          <w:rStyle w:val="a0"/>
          <w:rFonts w:ascii="Times New Roman" w:hAnsi="Times New Roman"/>
          <w:sz w:val="21"/>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Style w:val="a0"/>
          <w:rFonts w:ascii="Times New Roman" w:hAnsi="Times New Roman"/>
          <w:sz w:val="21"/>
        </w:rPr>
        <w:t>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w:t>
      </w:r>
      <w:r>
        <w:rPr>
          <w:rStyle w:val="a0"/>
          <w:rFonts w:ascii="Times New Roman" w:hAnsi="Times New Roman"/>
          <w:sz w:val="21"/>
        </w:rPr>
        <w:t>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w:t>
      </w:r>
      <w:r>
        <w:rPr>
          <w:rStyle w:val="a0"/>
          <w:rFonts w:ascii="Times New Roman" w:hAnsi="Times New Roman"/>
          <w:sz w:val="21"/>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Style w:val="a0"/>
          <w:rFonts w:ascii="Times New Roman" w:hAnsi="Times New Roman"/>
          <w:sz w:val="21"/>
        </w:rPr>
        <w:t>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w:t>
      </w:r>
      <w:r>
        <w:rPr>
          <w:rStyle w:val="a0"/>
          <w:rFonts w:ascii="Times New Roman" w:hAnsi="Times New Roman"/>
          <w:sz w:val="21"/>
        </w:rPr>
        <w:t>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w:t>
      </w:r>
      <w:r>
        <w:rPr>
          <w:rStyle w:val="a0"/>
          <w:rFonts w:ascii="Times New Roman" w:hAnsi="Times New Roman"/>
          <w:sz w:val="21"/>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Style w:val="a0"/>
          <w:rFonts w:ascii="Times New Roman" w:hAnsi="Times New Roman"/>
          <w:sz w:val="21"/>
        </w:rPr>
        <w:t>,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w:t>
      </w:r>
      <w:r>
        <w:rPr>
          <w:rStyle w:val="a0"/>
          <w:rFonts w:ascii="Times New Roman" w:hAnsi="Times New Roman"/>
          <w:sz w:val="21"/>
        </w:rPr>
        <w:t xml:space="preserve">hing else grants you </w:t>
      </w:r>
      <w:r>
        <w:rPr>
          <w:rStyle w:val="a0"/>
          <w:rFonts w:ascii="Times New Roman" w:hAnsi="Times New Roman"/>
          <w:sz w:val="21"/>
        </w:rPr>
        <w:t xml:space="preserve">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w:t>
      </w:r>
      <w:r>
        <w:rPr>
          <w:rStyle w:val="a0"/>
          <w:rFonts w:ascii="Times New Roman" w:hAnsi="Times New Roman"/>
          <w:sz w:val="21"/>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Style w:val="a0"/>
          <w:rFonts w:ascii="Times New Roman" w:hAnsi="Times New Roman"/>
          <w:sz w:val="21"/>
        </w:rPr>
        <w:t>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w:t>
      </w:r>
      <w:r>
        <w:rPr>
          <w:rStyle w:val="a0"/>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Style w:val="a0"/>
          <w:rFonts w:ascii="Times New Roman" w:hAnsi="Times New Roman"/>
          <w:sz w:val="21"/>
        </w:rPr>
        <w:t>nent obligations, then as a consequence you may not distribute the Library at all. For example, if a patent license would not permit royalty-free redistribution of the Library by all those who receive copies directly or indirectly through you, then the onl</w:t>
      </w:r>
      <w:r>
        <w:rPr>
          <w:rStyle w:val="a0"/>
          <w:rFonts w:ascii="Times New Roman" w:hAnsi="Times New Roman"/>
          <w:sz w:val="21"/>
        </w:rPr>
        <w:t>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w:t>
      </w:r>
      <w:r>
        <w:rPr>
          <w:rStyle w:val="a0"/>
          <w:rFonts w:ascii="Times New Roman" w:hAnsi="Times New Roman"/>
          <w:sz w:val="21"/>
        </w:rPr>
        <w:t>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w:t>
      </w:r>
      <w:r>
        <w:rPr>
          <w:rStyle w:val="a0"/>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consistent</w:t>
      </w:r>
      <w:r>
        <w:rPr>
          <w:rStyle w:val="a0"/>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w:t>
      </w:r>
      <w:r>
        <w:rPr>
          <w:rStyle w:val="a0"/>
          <w:rFonts w:ascii="Times New Roman" w:hAnsi="Times New Roman"/>
          <w:sz w:val="21"/>
        </w:rPr>
        <w:t>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w:t>
      </w:r>
      <w:r>
        <w:rPr>
          <w:rStyle w:val="a0"/>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w:t>
      </w:r>
      <w:r>
        <w:rPr>
          <w:rStyle w:val="a0"/>
          <w:rFonts w:ascii="Times New Roman" w:hAnsi="Times New Roman"/>
          <w:sz w:val="21"/>
        </w:rPr>
        <w:t>3. The Free Software Foundation may publish revised and/or new versions of the Library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w:t>
      </w:r>
      <w:r>
        <w:rPr>
          <w:rStyle w:val="a0"/>
          <w:rFonts w:ascii="Times New Roman" w:hAnsi="Times New Roman"/>
          <w:sz w:val="21"/>
        </w:rPr>
        <w:t>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w:t>
      </w:r>
      <w:r>
        <w:rPr>
          <w:rStyle w:val="a0"/>
          <w:rFonts w:ascii="Times New Roman" w:hAnsi="Times New Roman"/>
          <w:sz w:val="21"/>
        </w:rPr>
        <w:t>rograms whose distribution conditions are incompatible with these, write to the author to ask for permission. For software which is copyrighted by the Free Software Foundation, write to the Free Software Foundation; we sometimes make exceptions for this. O</w:t>
      </w:r>
      <w:r>
        <w:rPr>
          <w:rStyle w:val="a0"/>
          <w:rFonts w:ascii="Times New Roman" w:hAnsi="Times New Roman"/>
          <w:sz w:val="21"/>
        </w:rPr>
        <w:t xml:space="preserve">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w:t>
      </w:r>
      <w:r>
        <w:rPr>
          <w:rStyle w:val="a0"/>
          <w:rFonts w:ascii="Times New Roman" w:hAnsi="Times New Roman"/>
          <w:sz w:val="21"/>
        </w:rPr>
        <w:t>RANTY FOR THE LIBRARY, TO THE EXTENT PERMITTED BY APPLICABLE LAW. EXCEPT WHEN OTHERWISE STATED IN WRITING THE COPYRIGHT HOLDERS AND/OR OTHER PARTIES PROVIDE THE LIBRARY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LIBRARY IS WITH YOU. SHOULD THE LIBRARY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w:t>
      </w:r>
      <w:r>
        <w:rPr>
          <w:rStyle w:val="a0"/>
          <w:rFonts w:ascii="Times New Roman" w:hAnsi="Times New Roman"/>
          <w:sz w:val="21"/>
        </w:rPr>
        <w:t>L, SPECIAL, INCIDENTAL OR CONSEQUENTIAL DAMAGES ARISING OUT OF THE USE OR INABILITY TO USE THE LIBRARY (INCLUDING BUT NOT LIMITED TO LOSS OF DATA OR DATA BEING RENDERED INACCURATE OR LOSSES SUSTAINED BY YOU OR THIRD PARTIES OR A FAILURE OF THE LIBRARY TO O</w:t>
      </w:r>
      <w:r>
        <w:rPr>
          <w:rStyle w:val="a0"/>
          <w:rFonts w:ascii="Times New Roman" w:hAnsi="Times New Roman"/>
          <w:sz w:val="21"/>
        </w:rPr>
        <w:t>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w:t>
      </w:r>
      <w:r>
        <w:rPr>
          <w:rStyle w:val="a0"/>
          <w:rFonts w:ascii="Times New Roman" w:hAnsi="Times New Roman"/>
          <w:sz w:val="21"/>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w:t>
      </w:r>
      <w:r>
        <w:rPr>
          <w:rStyle w:val="a0"/>
          <w:rFonts w:ascii="Times New Roman" w:hAnsi="Times New Roman"/>
          <w:sz w:val="21"/>
        </w:rPr>
        <w:t>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w:t>
      </w:r>
      <w:r>
        <w:rPr>
          <w:rStyle w:val="a0"/>
          <w:rFonts w:ascii="Times New Roman" w:hAnsi="Times New Roman"/>
          <w:sz w:val="21"/>
        </w:rPr>
        <w:t>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w:t>
      </w:r>
      <w:r>
        <w:rPr>
          <w:rStyle w:val="a0"/>
          <w:rFonts w:ascii="Times New Roman" w:hAnsi="Times New Roman"/>
          <w:sz w:val="21"/>
        </w:rPr>
        <w:t>,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w:t>
      </w:r>
      <w:r>
        <w:rPr>
          <w:rStyle w:val="a0"/>
          <w:rFonts w:ascii="Times New Roman" w:hAnsi="Times New Roman"/>
          <w:sz w:val="21"/>
        </w:rPr>
        <w:t>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w:t>
      </w:r>
      <w:r>
        <w:rPr>
          <w:rStyle w:val="a0"/>
          <w:rFonts w:ascii="Times New Roman" w:hAnsi="Times New Roman"/>
          <w:sz w:val="21"/>
        </w:rPr>
        <w:t>,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