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Config-IniFiles</w:t>
      </w:r>
      <w:r>
        <w:rPr>
          <w:rStyle w:val="a0"/>
          <w:rFonts w:ascii="微软雅黑" w:hAnsi="微软雅黑"/>
          <w:b w:val="0"/>
          <w:sz w:val="21"/>
        </w:rPr>
        <w:t xml:space="preserve"> 3.000003</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w:t>
      </w:r>
      <w:r>
        <w:rPr>
          <w:rStyle w:val="a0"/>
          <w:rFonts w:ascii="Times New Roman" w:hAnsi="Times New Roman"/>
          <w:sz w:val="21"/>
        </w:rPr>
        <w:t>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w:t>
      </w:r>
      <w:r>
        <w:rPr>
          <w:rStyle w:val="a0"/>
          <w:rFonts w:ascii="Times New Roman" w:hAnsi="Times New Roman"/>
          <w:sz w:val="21"/>
        </w:rPr>
        <w:t>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w:t>
      </w:r>
      <w:r>
        <w:rPr>
          <w:rStyle w:val="a0"/>
          <w:rFonts w:ascii="Times New Roman" w:hAnsi="Times New Roman"/>
          <w:sz w:val="21"/>
        </w:rPr>
        <w:t>ce. Specifically, the General Public License is designed to make sure that you have the freedom to give away or sell copies of free software,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w:t>
      </w:r>
      <w:r>
        <w:rPr>
          <w:rStyle w:val="a0"/>
          <w:rFonts w:ascii="Times New Roman" w:hAnsi="Times New Roman"/>
          <w:sz w:val="21"/>
        </w:rPr>
        <w:t>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 that everyone understands that there is no warranty for this free software. If the software is modified by someone else and passed on, we want its recipients to know that what they have is n</w:t>
      </w:r>
      <w:r>
        <w:rPr>
          <w:rStyle w:val="a0"/>
          <w:rFonts w:ascii="Times New Roman" w:hAnsi="Times New Roman"/>
          <w:sz w:val="21"/>
        </w:rPr>
        <w:t>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w:t>
      </w:r>
      <w:r>
        <w:rPr>
          <w:rStyle w:val="a0"/>
          <w:rFonts w:ascii="Times New Roman" w:hAnsi="Times New Roman"/>
          <w:sz w:val="21"/>
        </w:rPr>
        <w:t>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w:t>
      </w:r>
      <w:r>
        <w:rPr>
          <w:rStyle w:val="a0"/>
          <w:rFonts w:ascii="Times New Roman" w:hAnsi="Times New Roman"/>
          <w:sz w:val="21"/>
        </w:rPr>
        <w:t>rbatim copies of the Program's source code as you receive it, in any medium, provided that you conspicuously and appropriately publish on each copy an appropriate copyright notice and disclaimer of warranty; keep intact all the notices that refer to this G</w:t>
      </w:r>
      <w:r>
        <w:rPr>
          <w:rStyle w:val="a0"/>
          <w:rFonts w:ascii="Times New Roman" w:hAnsi="Times New Roman"/>
          <w:sz w:val="21"/>
        </w:rPr>
        <w:t>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w:t>
      </w:r>
      <w:r>
        <w:rPr>
          <w:rStyle w:val="a0"/>
          <w:rFonts w:ascii="Times New Roman" w:hAnsi="Times New Roman"/>
          <w:sz w:val="21"/>
        </w:rPr>
        <w:t>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w:t>
      </w:r>
      <w:r>
        <w:rPr>
          <w:rStyle w:val="a0"/>
          <w:rFonts w:ascii="Times New Roman" w:hAnsi="Times New Roman"/>
          <w:sz w:val="21"/>
        </w:rPr>
        <w:t>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w:t>
      </w:r>
      <w:r>
        <w:rPr>
          <w:rStyle w:val="a0"/>
          <w:rFonts w:ascii="Times New Roman" w:hAnsi="Times New Roman"/>
          <w:sz w:val="21"/>
        </w:rPr>
        <w:t xml:space="preserve">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simplest and most usual way, to print or display an announcement including an appropriate copyright notice and a notice that there is no warranty (or else, saying that you provide a warranty) and that users may redi</w:t>
      </w:r>
      <w:r>
        <w:rPr>
          <w:rStyle w:val="a0"/>
          <w:rFonts w:ascii="Times New Roman" w:hAnsi="Times New Roman"/>
          <w:sz w:val="21"/>
        </w:rPr>
        <w:t>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w:t>
      </w:r>
      <w:r>
        <w:rPr>
          <w:rStyle w:val="a0"/>
          <w:rFonts w:ascii="Times New Roman" w:hAnsi="Times New Roman"/>
          <w:sz w:val="21"/>
        </w:rPr>
        <w:t>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w:t>
      </w:r>
      <w:r>
        <w:rPr>
          <w:rStyle w:val="a0"/>
          <w:rFonts w:ascii="Times New Roman" w:hAnsi="Times New Roman"/>
          <w:sz w:val="21"/>
        </w:rPr>
        <w:t>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w:t>
      </w:r>
      <w:r>
        <w:rPr>
          <w:rStyle w:val="a0"/>
          <w:rFonts w:ascii="Times New Roman" w:hAnsi="Times New Roman"/>
          <w:sz w:val="21"/>
        </w:rPr>
        <w:t xml:space="preserve">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w:t>
      </w:r>
      <w:r>
        <w:rPr>
          <w:rStyle w:val="a0"/>
          <w:rFonts w:ascii="Times New Roman" w:hAnsi="Times New Roman"/>
          <w:sz w:val="21"/>
        </w:rPr>
        <w:t>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w:t>
      </w:r>
      <w:r>
        <w:rPr>
          <w:rStyle w:val="a0"/>
          <w:rFonts w:ascii="Times New Roman" w:hAnsi="Times New Roman"/>
          <w:sz w:val="21"/>
        </w:rPr>
        <w:t>de for all modules it contains; but, as a special exception, it need not include source code for modules which are standard libraries that accompany the operating system on which the executable file runs, or for standard header files or definitions files t</w:t>
      </w:r>
      <w:r>
        <w:rPr>
          <w:rStyle w:val="a0"/>
          <w:rFonts w:ascii="Times New Roman" w:hAnsi="Times New Roman"/>
          <w:sz w:val="21"/>
        </w:rPr>
        <w: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w:t>
      </w:r>
      <w:r>
        <w:rPr>
          <w:rStyle w:val="a0"/>
          <w:rFonts w:ascii="Times New Roman" w:hAnsi="Times New Roman"/>
          <w:sz w:val="21"/>
        </w:rPr>
        <w:t>Program is void, and will automatically terminate your rights to use the Program under this License. However, parties who have received copies, or rights to use copies, from you under this General Public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w:t>
      </w:r>
      <w:r>
        <w:rPr>
          <w:rStyle w:val="a0"/>
          <w:rFonts w:ascii="Times New Roman" w:hAnsi="Times New Roman"/>
          <w:sz w:val="21"/>
        </w:rPr>
        <w:t>e Program (or any work based on the Program), the recipient automatically receives a license from the original licensor to copy, distribute or modify the Program subject to these terms and conditions. You may not impose any further restrictions on the reci</w:t>
      </w:r>
      <w:r>
        <w:rPr>
          <w:rStyle w:val="a0"/>
          <w:rFonts w:ascii="Times New Roman" w:hAnsi="Times New Roman"/>
          <w:sz w:val="21"/>
        </w:rPr>
        <w:t>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w:t>
      </w:r>
      <w:r>
        <w:rPr>
          <w:rStyle w:val="a0"/>
          <w:rFonts w:ascii="Times New Roman" w:hAnsi="Times New Roman"/>
          <w:sz w:val="21"/>
        </w:rPr>
        <w:t xml:space="preserve">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w:t>
      </w:r>
      <w:r>
        <w:rPr>
          <w:rStyle w:val="a0"/>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w:t>
      </w:r>
      <w:r>
        <w:rPr>
          <w:rStyle w:val="a0"/>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Style w:val="a0"/>
          <w:rFonts w:ascii="Times New Roman" w:hAnsi="Times New Roman"/>
          <w:sz w:val="21"/>
        </w:rPr>
        <w:t xml:space="preserve">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t>
      </w:r>
      <w:r>
        <w:rPr>
          <w:rStyle w:val="a0"/>
          <w:rFonts w:ascii="Times New Roman" w:hAnsi="Times New Roman"/>
          <w:sz w:val="21"/>
        </w:rPr>
        <w:t>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w:t>
      </w:r>
      <w:r>
        <w:rPr>
          <w:rStyle w:val="a0"/>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Style w:val="a0"/>
          <w:rFonts w:ascii="Times New Roman" w:hAnsi="Times New Roman"/>
          <w:sz w:val="21"/>
        </w:rPr>
        <w:t xml:space="preserve">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w:t>
      </w:r>
      <w:r>
        <w:rPr>
          <w:rStyle w:val="a0"/>
          <w:rFonts w:ascii="Times New Roman" w:hAnsi="Times New Roman"/>
          <w:sz w:val="21"/>
        </w:rPr>
        <w:t>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t>
      </w:r>
      <w:r>
        <w:rPr>
          <w:rStyle w:val="a0"/>
          <w:rFonts w:ascii="Times New Roman" w:hAnsi="Times New Roman"/>
          <w:sz w:val="21"/>
        </w:rPr>
        <w:t>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w:t>
      </w:r>
      <w:r>
        <w:rPr>
          <w:rStyle w:val="a0"/>
          <w:rFonts w:ascii="Times New Roman" w:hAnsi="Times New Roman"/>
          <w:sz w:val="21"/>
        </w:rPr>
        <w:t>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w:t>
      </w:r>
      <w:r>
        <w:rPr>
          <w:rStyle w:val="a0"/>
          <w:rFonts w:ascii="Times New Roman" w:hAnsi="Times New Roman"/>
          <w:sz w:val="21"/>
        </w:rPr>
        <w:t>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w:t>
      </w:r>
      <w:r>
        <w:rPr>
          <w:rStyle w:val="a0"/>
          <w:rFonts w:ascii="Times New Roman" w:hAnsi="Times New Roman"/>
          <w:sz w:val="21"/>
        </w:rPr>
        <w:t>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w:t>
      </w:r>
      <w:r>
        <w:rPr>
          <w:rStyle w:val="a0"/>
          <w:rFonts w:ascii="Times New Roman" w:hAnsi="Times New Roman"/>
          <w:sz w:val="21"/>
        </w:rPr>
        <w:t xml:space="preserve">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w:t>
      </w:r>
      <w:r>
        <w:rPr>
          <w:rStyle w:val="a0"/>
          <w:rFonts w:ascii="Times New Roman" w:hAnsi="Times New Roman"/>
          <w:sz w:val="21"/>
        </w:rPr>
        <w:t>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w:t>
      </w:r>
      <w:r>
        <w:rPr>
          <w:rStyle w:val="a0"/>
          <w:rFonts w:ascii="Times New Roman" w:hAnsi="Times New Roman"/>
          <w:sz w:val="21"/>
        </w:rPr>
        <w:t>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w:t>
      </w:r>
      <w:r>
        <w:rPr>
          <w:rStyle w:val="a0"/>
          <w:rFonts w:ascii="Times New Roman" w:hAnsi="Times New Roman"/>
          <w:sz w:val="21"/>
        </w:rPr>
        <w:t>"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w:t>
      </w:r>
      <w:r>
        <w:rPr>
          <w:rStyle w:val="a0"/>
          <w:rFonts w:ascii="Times New Roman" w:hAnsi="Times New Roman"/>
          <w:sz w:val="21"/>
        </w:rPr>
        <w:t>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w:t>
      </w:r>
      <w:r>
        <w:rPr>
          <w:rStyle w:val="a0"/>
          <w:rFonts w:ascii="Times New Roman" w:hAnsi="Times New Roman"/>
          <w:sz w:val="21"/>
        </w:rPr>
        <w:t>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w:t>
      </w:r>
      <w:r>
        <w:rPr>
          <w:rStyle w:val="a0"/>
          <w:rFonts w:ascii="Times New Roman" w:hAnsi="Times New Roman"/>
          <w:sz w:val="21"/>
        </w:rPr>
        <w:t>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w:t>
      </w:r>
      <w:r>
        <w:rPr>
          <w:rStyle w:val="a0"/>
          <w:rFonts w:ascii="Times New Roman" w:hAnsi="Times New Roman"/>
          <w:sz w:val="21"/>
        </w:rPr>
        <w:t xml:space="preserve">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w:t>
      </w:r>
      <w:r>
        <w:rPr>
          <w:rStyle w:val="a0"/>
          <w:rFonts w:ascii="Times New Roman" w:hAnsi="Times New Roman"/>
          <w:sz w:val="21"/>
        </w:rPr>
        <w:t xml:space="preserve">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w:t>
      </w:r>
      <w:r>
        <w:rPr>
          <w:rStyle w:val="a0"/>
          <w:rFonts w:ascii="Times New Roman" w:hAnsi="Times New Roman"/>
          <w:sz w:val="21"/>
        </w:rPr>
        <w:t>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w:t>
      </w:r>
      <w:r>
        <w:rPr>
          <w:rStyle w:val="a0"/>
          <w:rFonts w:ascii="Times New Roman" w:hAnsi="Times New Roman"/>
          <w:sz w:val="21"/>
        </w:rPr>
        <w:t>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w:t>
      </w:r>
      <w:r>
        <w:rPr>
          <w:rStyle w:val="a0"/>
          <w:rFonts w:ascii="Times New Roman" w:hAnsi="Times New Roman"/>
          <w:sz w:val="21"/>
        </w:rPr>
        <w:t>pany any non-standard executables with their corresponding Standard Version executables, giving the non-standard executables non-standard names, and clearly documenting the differences in manual pages (or equivalent), together with instructions on where to</w:t>
      </w:r>
      <w:r>
        <w:rPr>
          <w:rStyle w:val="a0"/>
          <w:rFonts w:ascii="Times New Roman" w:hAnsi="Times New Roman"/>
          <w:sz w:val="21"/>
        </w:rPr>
        <w:t xml:space="preserve">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w:t>
      </w:r>
      <w:r>
        <w:rPr>
          <w:rStyle w:val="a0"/>
          <w:rFonts w:ascii="Times New Roman" w:hAnsi="Times New Roman"/>
          <w:sz w:val="21"/>
        </w:rPr>
        <w:t>ge a fee for this Package itself. However, you may distribute this Package in aggregate with other (possibly commercial) programs as part of a larger (possibly commercial) software distribution provided that you do not advertise this Package as a product o</w:t>
      </w:r>
      <w:r>
        <w:rPr>
          <w:rStyle w:val="a0"/>
          <w:rFonts w:ascii="Times New Roman" w:hAnsi="Times New Roman"/>
          <w:sz w:val="21"/>
        </w:rPr>
        <w:t>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w:t>
      </w:r>
      <w:r>
        <w:rPr>
          <w:rStyle w:val="a0"/>
          <w:rFonts w:ascii="Times New Roman" w:hAnsi="Times New Roman"/>
          <w:sz w:val="21"/>
        </w:rPr>
        <w:t>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w:t>
      </w:r>
      <w:r>
        <w:rPr>
          <w:rStyle w:val="a0"/>
          <w:rFonts w:ascii="Times New Roman" w:hAnsi="Times New Roman"/>
          <w:sz w:val="21"/>
        </w:rPr>
        <w:t>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w:t>
      </w:r>
      <w:r>
        <w:rPr>
          <w:rStyle w:val="a0"/>
          <w:rFonts w:ascii="Times New Roman" w:hAnsi="Times New Roman"/>
          <w:sz w:val="21"/>
        </w:rPr>
        <w:t>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