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R-fastmap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Thibaut Goetghebuer-Planchon &lt;tessil@gmx.com&gt;</w:t>
        <w:br/>
        <w:t>Copyright (c) 2017 Thibaut Goetghebuer-Planchon &lt;tessil@gmx.com&gt;</w:t>
        <w:br/>
        <w:t>Copyright (c) 2019 RStudio</w:t>
        <w:br/>
        <w:t>Copyright (c) 2018 Thibaut Goetghebuer-Planchon &lt;tessil@gmx.com&gt;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