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6D94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7A1D83" w14:textId="77777777" w:rsidR="00D63F71" w:rsidRDefault="00D63F71">
      <w:pPr>
        <w:spacing w:line="420" w:lineRule="exact"/>
        <w:jc w:val="center"/>
        <w:rPr>
          <w:rFonts w:ascii="Arial" w:hAnsi="Arial" w:cs="Arial"/>
          <w:b/>
          <w:snapToGrid/>
          <w:sz w:val="32"/>
          <w:szCs w:val="32"/>
        </w:rPr>
      </w:pPr>
    </w:p>
    <w:p w14:paraId="36CADE3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BBC397" w14:textId="77777777" w:rsidR="00B93B3B" w:rsidRPr="00B93B3B" w:rsidRDefault="00B93B3B" w:rsidP="00B93B3B">
      <w:pPr>
        <w:spacing w:line="420" w:lineRule="exact"/>
        <w:jc w:val="both"/>
        <w:rPr>
          <w:rFonts w:ascii="Arial" w:hAnsi="Arial" w:cs="Arial"/>
          <w:snapToGrid/>
        </w:rPr>
      </w:pPr>
    </w:p>
    <w:p w14:paraId="014B490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3C7A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2E2050" w14:textId="77777777" w:rsidR="00D63F71" w:rsidRDefault="00D63F71">
      <w:pPr>
        <w:spacing w:line="420" w:lineRule="exact"/>
        <w:jc w:val="both"/>
        <w:rPr>
          <w:rFonts w:ascii="Arial" w:hAnsi="Arial" w:cs="Arial"/>
          <w:i/>
          <w:snapToGrid/>
          <w:color w:val="0099FF"/>
          <w:sz w:val="18"/>
          <w:szCs w:val="18"/>
        </w:rPr>
      </w:pPr>
    </w:p>
    <w:p w14:paraId="639A980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CC6D481" w14:textId="77777777" w:rsidR="00D63F71" w:rsidRDefault="00D63F71">
      <w:pPr>
        <w:pStyle w:val="aa"/>
        <w:spacing w:before="0" w:after="0" w:line="240" w:lineRule="auto"/>
        <w:jc w:val="left"/>
        <w:rPr>
          <w:rFonts w:ascii="Arial" w:hAnsi="Arial" w:cs="Arial"/>
          <w:bCs w:val="0"/>
          <w:sz w:val="21"/>
          <w:szCs w:val="21"/>
        </w:rPr>
      </w:pPr>
    </w:p>
    <w:p w14:paraId="32D326C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rocketmq 5.1.5</w:t>
      </w:r>
    </w:p>
    <w:p w14:paraId="6983E9A0" w14:textId="77777777" w:rsidR="00D63F71" w:rsidRDefault="005D0DE9">
      <w:pPr>
        <w:rPr>
          <w:rFonts w:ascii="Arial" w:hAnsi="Arial" w:cs="Arial"/>
          <w:b/>
        </w:rPr>
      </w:pPr>
      <w:r>
        <w:rPr>
          <w:rFonts w:ascii="Arial" w:hAnsi="Arial" w:cs="Arial"/>
          <w:b/>
        </w:rPr>
        <w:t xml:space="preserve">Copyright notice: </w:t>
      </w:r>
    </w:p>
    <w:p w14:paraId="04A67B97" w14:textId="63846AB4" w:rsidR="00D63F71" w:rsidRDefault="005D0DE9">
      <w:pPr>
        <w:pStyle w:val="Default"/>
        <w:rPr>
          <w:rFonts w:ascii="宋体" w:hAnsi="宋体" w:cs="宋体"/>
          <w:sz w:val="22"/>
          <w:szCs w:val="22"/>
        </w:rPr>
      </w:pPr>
      <w:r>
        <w:rPr>
          <w:rFonts w:ascii="宋体" w:hAnsi="宋体"/>
          <w:sz w:val="22"/>
        </w:rPr>
        <w:t>Copyright (C) 1999-2015, QOS.ch. All rights reserved.</w:t>
      </w:r>
      <w:r>
        <w:rPr>
          <w:rFonts w:ascii="宋体" w:hAnsi="宋体"/>
          <w:sz w:val="22"/>
        </w:rPr>
        <w:br/>
        <w:t>Copyright (C) 2007 The Guava authors</w:t>
      </w:r>
      <w:r>
        <w:rPr>
          <w:rFonts w:ascii="宋体" w:hAnsi="宋体"/>
          <w:sz w:val="22"/>
        </w:rPr>
        <w:br/>
        <w:t>Copyright 2014 The Netty Project</w:t>
      </w:r>
      <w:r>
        <w:rPr>
          <w:rFonts w:ascii="宋体" w:hAnsi="宋体"/>
          <w:sz w:val="22"/>
        </w:rPr>
        <w:br/>
        <w:t>Copyright 2016-2023 The Apache Software Foundation</w:t>
      </w:r>
      <w:r>
        <w:rPr>
          <w:rFonts w:ascii="宋体" w:hAnsi="宋体"/>
          <w:sz w:val="22"/>
        </w:rPr>
        <w:br/>
        <w:t>Copyright 1999-2016 Alibaba Group Holding Ltd.</w:t>
      </w:r>
      <w:r>
        <w:rPr>
          <w:rFonts w:ascii="宋体" w:hAnsi="宋体"/>
          <w:sz w:val="22"/>
        </w:rPr>
        <w:br/>
        <w:t>Copyright (c) 2004-2017 QOS.ch All rights reserved.</w:t>
      </w:r>
      <w:r>
        <w:rPr>
          <w:rFonts w:ascii="宋体" w:hAnsi="宋体"/>
          <w:sz w:val="22"/>
        </w:rPr>
        <w:br/>
        <w:t>Copyright 2016-2022 The Apache Software Foundation</w:t>
      </w:r>
      <w:r>
        <w:rPr>
          <w:rFonts w:ascii="宋体" w:hAnsi="宋体"/>
          <w:sz w:val="22"/>
        </w:rPr>
        <w:br/>
        <w:t>Copyright (C) 2017 The OpenMessaging authors.</w:t>
      </w:r>
      <w:r>
        <w:rPr>
          <w:rFonts w:ascii="宋体" w:hAnsi="宋体"/>
          <w:sz w:val="22"/>
        </w:rPr>
        <w:br/>
        <w:t>Copyright (C) 1999- by Shigeru Chiba, All rights reserved.</w:t>
      </w:r>
      <w:r>
        <w:rPr>
          <w:rFonts w:ascii="宋体" w:hAnsi="宋体"/>
          <w:sz w:val="22"/>
        </w:rPr>
        <w:br/>
      </w:r>
    </w:p>
    <w:p w14:paraId="01E008E1" w14:textId="77777777" w:rsidR="00D63F71" w:rsidRDefault="005D0DE9">
      <w:pPr>
        <w:pStyle w:val="Default"/>
        <w:rPr>
          <w:rFonts w:ascii="宋体" w:hAnsi="宋体" w:cs="宋体"/>
          <w:sz w:val="22"/>
          <w:szCs w:val="22"/>
        </w:rPr>
      </w:pPr>
      <w:r>
        <w:rPr>
          <w:b/>
        </w:rPr>
        <w:t xml:space="preserve">License: </w:t>
      </w:r>
      <w:r>
        <w:rPr>
          <w:sz w:val="21"/>
        </w:rPr>
        <w:t>Apache-2.0</w:t>
      </w:r>
    </w:p>
    <w:p w14:paraId="0AC15BF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B2EDD" w14:textId="77777777" w:rsidR="0076722B" w:rsidRDefault="0076722B">
      <w:pPr>
        <w:spacing w:line="240" w:lineRule="auto"/>
      </w:pPr>
      <w:r>
        <w:separator/>
      </w:r>
    </w:p>
  </w:endnote>
  <w:endnote w:type="continuationSeparator" w:id="0">
    <w:p w14:paraId="125A17A4" w14:textId="77777777" w:rsidR="0076722B" w:rsidRDefault="007672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E7DE83" w14:textId="77777777">
      <w:tc>
        <w:tcPr>
          <w:tcW w:w="1542" w:type="pct"/>
        </w:tcPr>
        <w:p w14:paraId="0A358845" w14:textId="77777777" w:rsidR="00D63F71" w:rsidRDefault="005D0DE9">
          <w:pPr>
            <w:pStyle w:val="a8"/>
          </w:pPr>
          <w:r>
            <w:fldChar w:fldCharType="begin"/>
          </w:r>
          <w:r>
            <w:instrText xml:space="preserve"> DATE \@ "yyyy-MM-dd" </w:instrText>
          </w:r>
          <w:r>
            <w:fldChar w:fldCharType="separate"/>
          </w:r>
          <w:r w:rsidR="005B168A">
            <w:rPr>
              <w:noProof/>
            </w:rPr>
            <w:t>2024-05-17</w:t>
          </w:r>
          <w:r>
            <w:fldChar w:fldCharType="end"/>
          </w:r>
        </w:p>
      </w:tc>
      <w:tc>
        <w:tcPr>
          <w:tcW w:w="1853" w:type="pct"/>
        </w:tcPr>
        <w:p w14:paraId="42B97025" w14:textId="77777777" w:rsidR="00D63F71" w:rsidRDefault="00D63F71">
          <w:pPr>
            <w:pStyle w:val="a8"/>
            <w:ind w:firstLineChars="200" w:firstLine="360"/>
          </w:pPr>
        </w:p>
      </w:tc>
      <w:tc>
        <w:tcPr>
          <w:tcW w:w="1605" w:type="pct"/>
        </w:tcPr>
        <w:p w14:paraId="5F10144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6722B">
            <w:fldChar w:fldCharType="begin"/>
          </w:r>
          <w:r w:rsidR="0076722B">
            <w:instrText xml:space="preserve"> NUMPAGES  \* Arabic  \* MERGEFORMAT </w:instrText>
          </w:r>
          <w:r w:rsidR="0076722B">
            <w:fldChar w:fldCharType="separate"/>
          </w:r>
          <w:r w:rsidR="00B93B3B">
            <w:rPr>
              <w:noProof/>
            </w:rPr>
            <w:t>1</w:t>
          </w:r>
          <w:r w:rsidR="0076722B">
            <w:rPr>
              <w:noProof/>
            </w:rPr>
            <w:fldChar w:fldCharType="end"/>
          </w:r>
        </w:p>
      </w:tc>
    </w:tr>
  </w:tbl>
  <w:p w14:paraId="085009D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D71EF" w14:textId="77777777" w:rsidR="0076722B" w:rsidRDefault="0076722B">
      <w:r>
        <w:separator/>
      </w:r>
    </w:p>
  </w:footnote>
  <w:footnote w:type="continuationSeparator" w:id="0">
    <w:p w14:paraId="70E03B73" w14:textId="77777777" w:rsidR="0076722B" w:rsidRDefault="00767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9D9618" w14:textId="77777777">
      <w:trPr>
        <w:cantSplit/>
        <w:trHeight w:hRule="exact" w:val="777"/>
      </w:trPr>
      <w:tc>
        <w:tcPr>
          <w:tcW w:w="492" w:type="pct"/>
          <w:tcBorders>
            <w:bottom w:val="single" w:sz="6" w:space="0" w:color="auto"/>
          </w:tcBorders>
        </w:tcPr>
        <w:p w14:paraId="7340B3DF" w14:textId="77777777" w:rsidR="00D63F71" w:rsidRDefault="00D63F71">
          <w:pPr>
            <w:pStyle w:val="a9"/>
          </w:pPr>
        </w:p>
        <w:p w14:paraId="1441657B" w14:textId="77777777" w:rsidR="00D63F71" w:rsidRDefault="00D63F71">
          <w:pPr>
            <w:ind w:left="420"/>
          </w:pPr>
        </w:p>
      </w:tc>
      <w:tc>
        <w:tcPr>
          <w:tcW w:w="3283" w:type="pct"/>
          <w:tcBorders>
            <w:bottom w:val="single" w:sz="6" w:space="0" w:color="auto"/>
          </w:tcBorders>
          <w:vAlign w:val="bottom"/>
        </w:tcPr>
        <w:p w14:paraId="2BDECFB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D36385" w14:textId="77777777" w:rsidR="00D63F71" w:rsidRDefault="00D63F71">
          <w:pPr>
            <w:pStyle w:val="a9"/>
            <w:ind w:firstLine="33"/>
          </w:pPr>
        </w:p>
      </w:tc>
    </w:tr>
  </w:tbl>
  <w:p w14:paraId="2593FA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68A"/>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2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9E5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1912</Words>
  <Characters>10904</Characters>
  <Application>Microsoft Office Word</Application>
  <DocSecurity>0</DocSecurity>
  <Lines>90</Lines>
  <Paragraphs>25</Paragraphs>
  <ScaleCrop>false</ScaleCrop>
  <Company>Huawei Technologies Co.,Ltd.</Company>
  <LinksUpToDate>false</LinksUpToDate>
  <CharactersWithSpaces>12791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