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libvoikko</w:t>
      </w:r>
      <w:r>
        <w:rPr>
          <w:rStyle w:val="a0"/>
          <w:rFonts w:ascii="微软雅黑" w:hAnsi="微软雅黑"/>
          <w:b w:val="0"/>
          <w:sz w:val="21"/>
        </w:rPr>
        <w:t xml:space="preserve"> 4.3.1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 xml:space="preserve">Copyright 2006 Nemanja </w:t>
      </w:r>
      <w:r>
        <w:rPr>
          <w:rStyle w:val="a0"/>
          <w:rFonts w:ascii="宋体" w:hAnsi="宋体"/>
          <w:sz w:val="22"/>
        </w:rPr>
        <w:t>Trifunovic</w:t>
      </w:r>
      <w:r>
        <w:rPr>
          <w:rStyle w:val="a0"/>
          <w:rFonts w:ascii="宋体" w:hAnsi="宋体"/>
          <w:sz w:val="22"/>
        </w:rPr>
        <w:t xml:space="preserve"> 2010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&lt;hatapitk@iki.fi&gt;</w:t>
      </w:r>
      <w:r>
        <w:rPr>
          <w:rStyle w:val="a0"/>
          <w:rFonts w:ascii="宋体" w:hAnsi="宋体"/>
          <w:sz w:val="22"/>
        </w:rPr>
        <w:br/>
        <w:t>Copyright (C) 1991, 1999 Free Software Foundation, Inc.</w:t>
      </w:r>
      <w:r>
        <w:rPr>
          <w:rStyle w:val="a0"/>
          <w:rFonts w:ascii="宋体" w:hAnsi="宋体"/>
          <w:sz w:val="22"/>
        </w:rPr>
        <w:br/>
        <w:t xml:space="preserve">Copyright 2010 - 2013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(hatapitk@iki.fi)</w:t>
      </w:r>
      <w:r>
        <w:rPr>
          <w:rStyle w:val="a0"/>
          <w:rFonts w:ascii="宋体" w:hAnsi="宋体"/>
          <w:sz w:val="22"/>
        </w:rPr>
        <w:br/>
        <w:t>Copyright (</w:t>
      </w:r>
      <w:r>
        <w:rPr>
          <w:rStyle w:val="a0"/>
          <w:rFonts w:ascii="宋体" w:hAnsi="宋体"/>
          <w:sz w:val="22"/>
        </w:rPr>
        <w:t xml:space="preserve">C) 2010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&lt;hatapitk@iki.fi&gt;</w:t>
      </w:r>
      <w:r>
        <w:rPr>
          <w:rStyle w:val="a0"/>
          <w:rFonts w:ascii="宋体" w:hAnsi="宋体"/>
          <w:sz w:val="22"/>
        </w:rPr>
        <w:br/>
        <w:t xml:space="preserve">Copyright 2009 - 2011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(hatapitk@iki.fi)</w:t>
      </w:r>
      <w:r>
        <w:rPr>
          <w:rStyle w:val="a0"/>
          <w:rFonts w:ascii="宋体" w:hAnsi="宋体"/>
          <w:sz w:val="22"/>
        </w:rPr>
        <w:br/>
        <w:t xml:space="preserve">Copyright 2009 - 2010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(hatapitk@iki.fi)</w:t>
      </w:r>
      <w:r>
        <w:rPr>
          <w:rStyle w:val="a0"/>
          <w:rFonts w:ascii="宋体" w:hAnsi="宋体"/>
          <w:sz w:val="22"/>
        </w:rPr>
        <w:br/>
        <w:t xml:space="preserve">Copyright 2009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(hatapitk@iki.fi)</w:t>
      </w:r>
      <w:r>
        <w:rPr>
          <w:rStyle w:val="a0"/>
          <w:rFonts w:ascii="宋体" w:hAnsi="宋体"/>
          <w:sz w:val="22"/>
        </w:rPr>
        <w:br/>
        <w:t xml:space="preserve">Copyright 2010 </w:t>
      </w:r>
      <w:r>
        <w:rPr>
          <w:rStyle w:val="a0"/>
          <w:rFonts w:ascii="宋体" w:hAnsi="宋体"/>
          <w:sz w:val="22"/>
        </w:rPr>
        <w:t>Harri</w:t>
      </w:r>
      <w:r>
        <w:rPr>
          <w:rStyle w:val="a0"/>
          <w:rFonts w:ascii="宋体" w:hAnsi="宋体"/>
          <w:sz w:val="22"/>
        </w:rPr>
        <w:t xml:space="preserve"> </w:t>
      </w:r>
      <w:r>
        <w:rPr>
          <w:rStyle w:val="a0"/>
          <w:rFonts w:ascii="宋体" w:hAnsi="宋体"/>
          <w:sz w:val="22"/>
        </w:rPr>
        <w:t>Pitkänen</w:t>
      </w:r>
      <w:r>
        <w:rPr>
          <w:rStyle w:val="a0"/>
          <w:rFonts w:ascii="宋体" w:hAnsi="宋体"/>
          <w:sz w:val="22"/>
        </w:rPr>
        <w:t xml:space="preserve"> (hatapitk@iki.fi)</w:t>
      </w:r>
      <w:r>
        <w:rPr>
          <w:rStyle w:val="a0"/>
          <w:rFonts w:ascii="宋体" w:hAnsi="宋体"/>
          <w:sz w:val="22"/>
        </w:rPr>
        <w:br/>
      </w:r>
    </w:p>
    <w:p>
      <w:pPr/>
      <w:r>
        <w:rPr>
          <w:rStyle w:val="a0"/>
          <w:b/>
        </w:rPr>
        <w:t>License:</w:t>
      </w:r>
      <w:r>
        <w:rPr>
          <w:rStyle w:val="a0"/>
          <w:b/>
        </w:rPr>
        <w:t xml:space="preserv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w:t>
      </w:r>
      <w:r>
        <w:rPr>
          <w:rStyle w:val="a0"/>
          <w:rFonts w:ascii="Times New Roman" w:hAnsi="Times New Roman"/>
          <w:sz w:val="21"/>
        </w:rPr>
        <w:t>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w:t>
      </w:r>
      <w:r>
        <w:rPr>
          <w:rStyle w:val="a0"/>
          <w:rFonts w:ascii="Times New Roman" w:hAnsi="Times New Roman"/>
          <w:sz w:val="21"/>
        </w:rPr>
        <w:t>e--to make sure the software is free for all its users. This General Public License applies to most of the Free Software Foundation's software and to any other program whose authors commit to using it. (Some other Free Software Foundation software is cover</w:t>
      </w:r>
      <w:r>
        <w:rPr>
          <w:rStyle w:val="a0"/>
          <w:rFonts w:ascii="Times New Roman" w:hAnsi="Times New Roman"/>
          <w:sz w:val="21"/>
        </w:rPr>
        <w:t>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w:t>
      </w:r>
      <w:r>
        <w:rPr>
          <w:rStyle w:val="a0"/>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w:t>
      </w:r>
      <w:r>
        <w:rPr>
          <w:rStyle w:val="a0"/>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w:t>
      </w:r>
      <w:r>
        <w:rPr>
          <w:rStyle w:val="a0"/>
          <w:rFonts w:ascii="Times New Roman" w:hAnsi="Times New Roman"/>
          <w:sz w:val="21"/>
        </w:rPr>
        <w:t xml:space="preserve">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w:t>
      </w:r>
      <w:r>
        <w:rPr>
          <w:rStyle w:val="a0"/>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w:t>
      </w:r>
      <w:r>
        <w:rPr>
          <w:rStyle w:val="a0"/>
          <w:rFonts w:ascii="Times New Roman" w:hAnsi="Times New Roman"/>
          <w:sz w:val="21"/>
        </w:rPr>
        <w:t>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w:t>
      </w:r>
      <w:r>
        <w:rPr>
          <w:rStyle w:val="a0"/>
          <w:rFonts w:ascii="Times New Roman" w:hAnsi="Times New Roman"/>
          <w:sz w:val="21"/>
        </w:rPr>
        <w: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 xml:space="preserve">it may be distributed under the terms of this General Public License. The "Program", below, </w:t>
      </w:r>
      <w:r>
        <w:rPr>
          <w:rStyle w:val="a0"/>
          <w:rFonts w:ascii="Times New Roman" w:hAnsi="Times New Roman"/>
          <w:sz w:val="21"/>
        </w:rPr>
        <w:t>refers to any such program or work, and a "work based on the Program" means either the Program or any derivative work under copyright law: that is to say, a work containing the Program or a portion of it, either verbatim or with modifications and/or transl</w:t>
      </w:r>
      <w:r>
        <w:rPr>
          <w:rStyle w:val="a0"/>
          <w:rFonts w:ascii="Times New Roman" w:hAnsi="Times New Roman"/>
          <w:sz w:val="21"/>
        </w:rPr>
        <w:t>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w:t>
      </w:r>
      <w:r>
        <w:rPr>
          <w:rStyle w:val="a0"/>
          <w:rFonts w:ascii="Times New Roman" w:hAnsi="Times New Roman"/>
          <w:sz w:val="21"/>
        </w:rPr>
        <w:t>tside its scope. The act of running the Program is not restricted, and the output from the Program is covered only if its contents constitute a work based on the Program (independent of having been made by running the Program). Whether that is true depends</w:t>
      </w:r>
      <w:r>
        <w:rPr>
          <w:rStyle w:val="a0"/>
          <w:rFonts w:ascii="Times New Roman" w:hAnsi="Times New Roman"/>
          <w:sz w:val="21"/>
        </w:rPr>
        <w:t xml:space="preserve">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w:t>
      </w:r>
      <w:r>
        <w:rPr>
          <w:rStyle w:val="a0"/>
          <w:rFonts w:ascii="Times New Roman" w:hAnsi="Times New Roman"/>
          <w:sz w:val="21"/>
        </w:rPr>
        <w:t>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w:t>
      </w:r>
      <w:r>
        <w:rPr>
          <w:rStyle w:val="a0"/>
          <w:rFonts w:ascii="Times New Roman" w:hAnsi="Times New Roman"/>
          <w:sz w:val="21"/>
        </w:rPr>
        <w:t>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w:t>
      </w:r>
      <w:r>
        <w:rPr>
          <w:rStyle w:val="a0"/>
          <w:rFonts w:ascii="Times New Roman" w:hAnsi="Times New Roman"/>
          <w:sz w:val="21"/>
        </w:rPr>
        <w:t xml:space="preserve">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w:t>
      </w:r>
      <w:r>
        <w:rPr>
          <w:rStyle w:val="a0"/>
          <w:rFonts w:ascii="Times New Roman" w:hAnsi="Times New Roman"/>
          <w:sz w:val="21"/>
        </w:rPr>
        <w: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w:t>
      </w:r>
      <w:r>
        <w:rPr>
          <w:rStyle w:val="a0"/>
          <w:rFonts w:ascii="Times New Roman" w:hAnsi="Times New Roman"/>
          <w:sz w:val="21"/>
        </w:rPr>
        <w:t xml:space="preserve">y when run, you must cause it, when started running for such interactive use in the most ordinary way, to print or display an announcement including an appropriate copyright notice and a notice that there is no warranty (or else, saying that you provide a </w:t>
      </w:r>
      <w:r>
        <w:rPr>
          <w:rStyle w:val="a0"/>
          <w:rFonts w:ascii="Times New Roman" w:hAnsi="Times New Roman"/>
          <w:sz w:val="21"/>
        </w:rPr>
        <w:t>warranty) and that users may redistribute the program under these conditions, and telling the user how to view a copy of this License. (Exception: if the Program itself is interactive but does not normally print such an announcement, your work based on the</w:t>
      </w:r>
      <w:r>
        <w:rPr>
          <w:rStyle w:val="a0"/>
          <w:rFonts w:ascii="Times New Roman" w:hAnsi="Times New Roman"/>
          <w:sz w:val="21"/>
        </w:rPr>
        <w:t xml:space="preserv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Program,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w:t>
      </w:r>
      <w:r>
        <w:rPr>
          <w:rStyle w:val="a0"/>
          <w:rFonts w:ascii="Times New Roman" w:hAnsi="Times New Roman"/>
          <w:sz w:val="21"/>
        </w:rPr>
        <w:t xml:space="preserv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w:t>
      </w:r>
      <w:r>
        <w:rPr>
          <w:rStyle w:val="a0"/>
          <w:rFonts w:ascii="Times New Roman" w:hAnsi="Times New Roman"/>
          <w:sz w:val="21"/>
        </w:rPr>
        <w:t>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w:t>
      </w:r>
      <w:r>
        <w:rPr>
          <w:rStyle w:val="a0"/>
          <w:rFonts w:ascii="Times New Roman" w:hAnsi="Times New Roman"/>
          <w:sz w:val="21"/>
        </w:rPr>
        <w:t>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w:t>
      </w:r>
      <w:r>
        <w:rPr>
          <w:rStyle w:val="a0"/>
          <w:rFonts w:ascii="Times New Roman" w:hAnsi="Times New Roman"/>
          <w:sz w:val="21"/>
        </w:rPr>
        <w:t>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w:t>
      </w:r>
      <w:r>
        <w:rPr>
          <w:rStyle w:val="a0"/>
          <w:rFonts w:ascii="Times New Roman" w:hAnsi="Times New Roman"/>
          <w:sz w:val="21"/>
        </w:rPr>
        <w:t>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w:t>
      </w:r>
      <w:r>
        <w:rPr>
          <w:rStyle w:val="a0"/>
          <w:rFonts w:ascii="Times New Roman" w:hAnsi="Times New Roman"/>
          <w:sz w:val="21"/>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Style w:val="a0"/>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Style w:val="a0"/>
          <w:rFonts w:ascii="Times New Roman" w:hAnsi="Times New Roman"/>
          <w:sz w:val="21"/>
        </w:rPr>
        <w:t>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w:t>
      </w:r>
      <w:r>
        <w:rPr>
          <w:rStyle w:val="a0"/>
          <w:rFonts w:ascii="Times New Roman" w:hAnsi="Times New Roman"/>
          <w:sz w:val="21"/>
        </w:rPr>
        <w: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w:t>
      </w:r>
      <w:r>
        <w:rPr>
          <w:rStyle w:val="a0"/>
          <w:rFonts w:ascii="Times New Roman" w:hAnsi="Times New Roman"/>
          <w:sz w:val="21"/>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Style w:val="a0"/>
          <w:rFonts w:ascii="Times New Roman" w:hAnsi="Times New Roman"/>
          <w:sz w:val="21"/>
        </w:rPr>
        <w:t>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w:t>
      </w:r>
      <w:r>
        <w:rPr>
          <w:rStyle w:val="a0"/>
          <w:rFonts w:ascii="Times New Roman" w:hAnsi="Times New Roman"/>
          <w:sz w:val="21"/>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Style w:val="a0"/>
          <w:rFonts w:ascii="Times New Roman" w:hAnsi="Times New Roman"/>
          <w:sz w:val="21"/>
        </w:rPr>
        <w:t>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w:t>
      </w:r>
      <w:r>
        <w:rPr>
          <w:rStyle w:val="a0"/>
          <w:rFonts w:ascii="Times New Roman" w:hAnsi="Times New Roman"/>
          <w:sz w:val="21"/>
        </w:rPr>
        <w:t>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w:t>
      </w:r>
      <w:r>
        <w:rPr>
          <w:rStyle w:val="a0"/>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Style w:val="a0"/>
          <w:rFonts w:ascii="Times New Roman" w:hAnsi="Times New Roman"/>
          <w:sz w:val="21"/>
        </w:rPr>
        <w:t xml:space="preserve">If you cannot distribute so as to satisfy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w:t>
      </w:r>
      <w:r>
        <w:rPr>
          <w:rStyle w:val="a0"/>
          <w:rFonts w:ascii="Times New Roman" w:hAnsi="Times New Roman"/>
          <w:sz w:val="21"/>
        </w:rPr>
        <w:t>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w:t>
      </w:r>
      <w:r>
        <w:rPr>
          <w:rStyle w:val="a0"/>
          <w:rFonts w:ascii="Times New Roman" w:hAnsi="Times New Roman"/>
          <w:sz w:val="21"/>
        </w:rPr>
        <w:t>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w:t>
      </w:r>
      <w:r>
        <w:rPr>
          <w:rStyle w:val="a0"/>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w:t>
      </w:r>
      <w:r>
        <w:rPr>
          <w:rStyle w:val="a0"/>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Style w:val="a0"/>
          <w:rFonts w:ascii="Times New Roman" w:hAnsi="Times New Roman"/>
          <w:sz w:val="21"/>
        </w:rPr>
        <w:t>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w:t>
      </w:r>
      <w:r>
        <w:rPr>
          <w:rStyle w:val="a0"/>
          <w:rFonts w:ascii="Times New Roman" w:hAnsi="Times New Roman"/>
          <w:sz w:val="21"/>
        </w:rPr>
        <w:t>s or by copyrighted interfaces, the original copyright holder who places the Program under this License may add an explicit geographical distribution limitation excluding those countries, so that distribution is permitted only in or among countries not thu</w:t>
      </w:r>
      <w:r>
        <w:rPr>
          <w:rStyle w:val="a0"/>
          <w:rFonts w:ascii="Times New Roman" w:hAnsi="Times New Roman"/>
          <w:sz w:val="21"/>
        </w:rPr>
        <w:t>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w:t>
      </w:r>
      <w:r>
        <w:rPr>
          <w:rStyle w:val="a0"/>
          <w:rFonts w:ascii="Times New Roman" w:hAnsi="Times New Roman"/>
          <w:sz w:val="21"/>
        </w:rPr>
        <w:t xml:space="preserv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w:t>
      </w:r>
      <w:r>
        <w:rPr>
          <w:rStyle w:val="a0"/>
          <w:rFonts w:ascii="Times New Roman" w:hAnsi="Times New Roman"/>
          <w:sz w:val="21"/>
        </w:rPr>
        <w:t>sion", you have the option of following the terms and conditions either of that version or of any later version published by the Free Software Foundation. If the Program does not specify a version number of this License, you may choose any version ever pub</w:t>
      </w:r>
      <w:r>
        <w:rPr>
          <w:rStyle w:val="a0"/>
          <w:rFonts w:ascii="Times New Roman" w:hAnsi="Times New Roman"/>
          <w:sz w:val="21"/>
        </w:rPr>
        <w:t>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t>
      </w:r>
      <w:r>
        <w:rPr>
          <w:rStyle w:val="a0"/>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Style w:val="a0"/>
          <w:rFonts w:ascii="Times New Roman" w:hAnsi="Times New Roman"/>
          <w:sz w:val="21"/>
        </w:rPr>
        <w: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w:t>
      </w:r>
      <w:r>
        <w:rPr>
          <w:rStyle w:val="a0"/>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Style w:val="a0"/>
          <w:rFonts w:ascii="Times New Roman" w:hAnsi="Times New Roman"/>
          <w:sz w:val="21"/>
        </w:rPr>
        <w:t xml:space="preserve">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w:t>
      </w:r>
      <w:r>
        <w:rPr>
          <w:rStyle w:val="a0"/>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Style w:val="a0"/>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w:t>
      </w:r>
      <w:r>
        <w:rPr>
          <w:rStyle w:val="a0"/>
          <w:rFonts w:ascii="Times New Roman" w:hAnsi="Times New Roman"/>
          <w:sz w:val="21"/>
        </w:rPr>
        <w:t>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do so, attach the following notices to the program. It is safest to attach them to the start of each source file to most effectively convey the exclusion of warranty; and each file should have at least the "copyright" line and a pointer to where the full n</w:t>
      </w:r>
      <w:r>
        <w:rPr>
          <w:rStyle w:val="a0"/>
          <w:rFonts w:ascii="Times New Roman" w:hAnsi="Times New Roman"/>
          <w:sz w:val="21"/>
        </w:rPr>
        <w:t>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w:t>
      </w:r>
      <w:r>
        <w:rPr>
          <w:rStyle w:val="a0"/>
          <w:rFonts w:ascii="Times New Roman" w:hAnsi="Times New Roman"/>
          <w:sz w:val="21"/>
        </w:rPr>
        <w:t>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w:t>
      </w:r>
      <w:r>
        <w:rPr>
          <w:rStyle w:val="a0"/>
          <w:rFonts w:ascii="Times New Roman" w:hAnsi="Times New Roman"/>
          <w:sz w:val="21"/>
        </w:rPr>
        <w:t>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w:t>
      </w:r>
      <w:r>
        <w:rPr>
          <w:rStyle w:val="a0"/>
          <w:rFonts w:ascii="Times New Roman" w:hAnsi="Times New Roman"/>
          <w:sz w:val="21"/>
        </w:rPr>
        <w:t xml:space="preserve">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t>
      </w:r>
      <w:r>
        <w:rPr>
          <w:rStyle w:val="a0"/>
          <w:rFonts w:ascii="Times New Roman" w:hAnsi="Times New Roman"/>
          <w:sz w:val="21"/>
        </w:rPr>
        <w:t>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w:t>
      </w:r>
      <w:r>
        <w:rPr>
          <w:rStyle w:val="a0"/>
          <w:rFonts w:ascii="Times New Roman" w:hAnsi="Times New Roman"/>
          <w:sz w:val="21"/>
        </w:rPr>
        <w:t>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w:t>
      </w:r>
      <w:r>
        <w:rPr>
          <w:rStyle w:val="a0"/>
          <w:rFonts w:ascii="Times New Roman" w:hAnsi="Times New Roman"/>
          <w:sz w:val="21"/>
        </w:rPr>
        <w:t>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w:t>
      </w:r>
      <w:r>
        <w:rPr>
          <w:rStyle w:val="a0"/>
          <w:rFonts w:ascii="Arial" w:hAnsi="Arial"/>
        </w:rPr>
        <w:t>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