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hiredis 1.0.2</w:t>
      </w:r>
    </w:p>
    <w:p>
      <w:pPr/>
      <w:r>
        <w:rPr>
          <w:rStyle w:val="13"/>
          <w:rFonts w:ascii="Arial" w:hAnsi="Arial"/>
          <w:b/>
        </w:rPr>
        <w:t xml:space="preserve">Copyright notice: </w:t>
      </w:r>
    </w:p>
    <w:p>
      <w:pPr/>
      <w:r>
        <w:rPr>
          <w:rStyle w:val="13"/>
          <w:rFonts w:ascii="宋体" w:hAnsi="宋体"/>
          <w:sz w:val="22"/>
        </w:rPr>
        <w:t>Copyright (c) 2009-2011, Salvatore Sanfilippo &lt;antirez at gmail dot com&gt;</w:t>
        <w:br/>
        <w:t>Copyright (c) 2006-2015, Salvatore Sanfilippo &lt;antirez at gmail dot com&gt;</w:t>
        <w:br/>
        <w:t>Copyright (c) 2006-2010, Salvatore Sanfilippo &lt;antirez at gmail dot com&gt;</w:t>
        <w:br/>
        <w:t>Copyright (c) 2015 Dmitry Bakhvalov. All rights reserved.</w:t>
        <w:br/>
        <w:t>Copyright (c) 2015, Matt Stancliff &lt;matt at genges dot com&gt;, Jan-Erik Rediger &lt;janerik at fnordig dot com&gt;</w:t>
        <w:br/>
        <w:t>Copyright (c) 2019, Redis Labs</w:t>
        <w:br/>
        <w:t>Copyright (c) 2019, Marcus Geelnard &lt;m at bitsnbites dot eu&gt;</w:t>
        <w:br/>
        <w:t>Copyright (c) 2015, Oran Agra</w:t>
        <w:br/>
        <w:t>Copyright (c) 2015, Redis Labs, Inc All rights reserved.</w:t>
        <w:br/>
        <w:t>Copyright (C) 2014 Pietro Cerutti &lt;gahr@gahr.ch&gt;</w:t>
        <w:br/>
        <w:t>Copyright (c) 2010-2011, Pieter Noordhuis &lt;pcnoordhuis at gmail dot com&gt;</w:t>
        <w:br/>
        <w:t>Copyright (c) 2020, Michael Grunder &lt;michael dot grunder at gmail dot com&gt;</w:t>
        <w:br/>
        <w:t>Copyright (c) 2010-2014, Pieter Noordhuis &lt;pcnoordhuis at gmail dot 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